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B82E8" w14:textId="77777777" w:rsidR="00D31417" w:rsidRDefault="00273CCF">
      <w:pPr>
        <w:spacing w:line="360" w:lineRule="auto"/>
        <w:jc w:val="both"/>
        <w:rPr>
          <w:rFonts w:ascii="Arial" w:eastAsia="Arial" w:hAnsi="Arial" w:cs="Arial"/>
          <w:u w:val="single"/>
        </w:rPr>
      </w:pPr>
      <w:r>
        <w:rPr>
          <w:rFonts w:ascii="Arial" w:hAnsi="Arial"/>
          <w:u w:val="single"/>
        </w:rPr>
        <w:t xml:space="preserve">Neue Maßstäbe in Sachen Design und Funktionalität </w:t>
      </w:r>
    </w:p>
    <w:p w14:paraId="76B9FE2E" w14:textId="2E13157C" w:rsidR="00D31417" w:rsidRDefault="00D31417">
      <w:pPr>
        <w:spacing w:line="360" w:lineRule="auto"/>
        <w:jc w:val="both"/>
        <w:rPr>
          <w:rFonts w:ascii="Arial" w:eastAsia="Arial" w:hAnsi="Arial" w:cs="Arial"/>
          <w:b/>
          <w:bCs/>
        </w:rPr>
      </w:pPr>
    </w:p>
    <w:p w14:paraId="58592D3C" w14:textId="5B9995C2" w:rsidR="00D31417" w:rsidRDefault="00273CCF">
      <w:pPr>
        <w:spacing w:line="276" w:lineRule="auto"/>
        <w:jc w:val="both"/>
        <w:rPr>
          <w:rFonts w:ascii="Arial" w:eastAsia="Arial" w:hAnsi="Arial" w:cs="Arial"/>
          <w:b/>
          <w:bCs/>
          <w:sz w:val="40"/>
          <w:szCs w:val="40"/>
        </w:rPr>
      </w:pPr>
      <w:r>
        <w:rPr>
          <w:rFonts w:ascii="Arial" w:hAnsi="Arial"/>
          <w:b/>
          <w:bCs/>
          <w:sz w:val="40"/>
          <w:szCs w:val="40"/>
        </w:rPr>
        <w:t>LAMILUX</w:t>
      </w:r>
      <w:r>
        <w:rPr>
          <w:rFonts w:ascii="Arial" w:hAnsi="Arial"/>
        </w:rPr>
        <w:t xml:space="preserve"> </w:t>
      </w:r>
      <w:r>
        <w:rPr>
          <w:rFonts w:ascii="Arial" w:hAnsi="Arial"/>
          <w:b/>
          <w:bCs/>
          <w:sz w:val="40"/>
          <w:szCs w:val="40"/>
        </w:rPr>
        <w:t>Modulare</w:t>
      </w:r>
      <w:r w:rsidRPr="00384E87">
        <w:rPr>
          <w:rFonts w:ascii="Arial" w:hAnsi="Arial"/>
          <w:b/>
          <w:bCs/>
          <w:color w:val="auto"/>
          <w:sz w:val="40"/>
          <w:szCs w:val="40"/>
        </w:rPr>
        <w:t xml:space="preserve">s </w:t>
      </w:r>
      <w:r>
        <w:rPr>
          <w:rFonts w:ascii="Arial" w:hAnsi="Arial"/>
          <w:b/>
          <w:bCs/>
          <w:sz w:val="40"/>
          <w:szCs w:val="40"/>
        </w:rPr>
        <w:t>Glasdach MS78 mit German Design Award ausgezeichnet</w:t>
      </w:r>
    </w:p>
    <w:p w14:paraId="79A892F3" w14:textId="77777777" w:rsidR="00D31417" w:rsidRDefault="00D31417">
      <w:pPr>
        <w:spacing w:line="360" w:lineRule="auto"/>
        <w:jc w:val="both"/>
        <w:rPr>
          <w:rFonts w:ascii="Arial" w:eastAsia="Arial" w:hAnsi="Arial" w:cs="Arial"/>
          <w:b/>
          <w:bCs/>
          <w:sz w:val="22"/>
          <w:szCs w:val="22"/>
        </w:rPr>
      </w:pPr>
    </w:p>
    <w:p w14:paraId="37BCF266" w14:textId="451EA9C0" w:rsidR="00D31417" w:rsidRDefault="00273CCF">
      <w:pPr>
        <w:spacing w:line="360" w:lineRule="auto"/>
        <w:jc w:val="both"/>
        <w:rPr>
          <w:rFonts w:ascii="Arial" w:hAnsi="Arial"/>
          <w:b/>
          <w:bCs/>
          <w:sz w:val="22"/>
          <w:szCs w:val="22"/>
        </w:rPr>
      </w:pPr>
      <w:r>
        <w:rPr>
          <w:rFonts w:ascii="Arial" w:hAnsi="Arial"/>
          <w:b/>
          <w:bCs/>
          <w:sz w:val="22"/>
          <w:szCs w:val="22"/>
        </w:rPr>
        <w:t xml:space="preserve">Es ist ein weiterer Meilenstein für LAMILUX: Das erst im August 2023 eingeführte </w:t>
      </w:r>
      <w:r w:rsidRPr="00384E87">
        <w:rPr>
          <w:rFonts w:ascii="Arial" w:hAnsi="Arial"/>
          <w:b/>
          <w:bCs/>
          <w:color w:val="auto"/>
          <w:sz w:val="22"/>
          <w:szCs w:val="22"/>
        </w:rPr>
        <w:t xml:space="preserve">LAMILUX </w:t>
      </w:r>
      <w:r>
        <w:rPr>
          <w:rFonts w:ascii="Arial" w:hAnsi="Arial"/>
          <w:b/>
          <w:bCs/>
          <w:sz w:val="22"/>
          <w:szCs w:val="22"/>
        </w:rPr>
        <w:t xml:space="preserve">Modulare Glasdach MS78 gewinnt den renommierten German Design Award. Diese Anerkennung unterstreicht die herausragende Kombination aus Design und Funktionalität, für die LAMILUX </w:t>
      </w:r>
      <w:r w:rsidR="00384E87">
        <w:rPr>
          <w:rFonts w:ascii="Arial" w:hAnsi="Arial"/>
          <w:b/>
          <w:bCs/>
          <w:sz w:val="22"/>
          <w:szCs w:val="22"/>
        </w:rPr>
        <w:t xml:space="preserve">Tageslichtsysteme </w:t>
      </w:r>
      <w:r>
        <w:rPr>
          <w:rFonts w:ascii="Arial" w:hAnsi="Arial"/>
          <w:b/>
          <w:bCs/>
          <w:sz w:val="22"/>
          <w:szCs w:val="22"/>
        </w:rPr>
        <w:t xml:space="preserve">bekannt </w:t>
      </w:r>
      <w:r w:rsidR="00384E87">
        <w:rPr>
          <w:rFonts w:ascii="Arial" w:hAnsi="Arial"/>
          <w:b/>
          <w:bCs/>
          <w:sz w:val="22"/>
          <w:szCs w:val="22"/>
        </w:rPr>
        <w:t>sind</w:t>
      </w:r>
      <w:r>
        <w:rPr>
          <w:rFonts w:ascii="Arial" w:hAnsi="Arial"/>
          <w:b/>
          <w:bCs/>
          <w:sz w:val="22"/>
          <w:szCs w:val="22"/>
        </w:rPr>
        <w:t>.</w:t>
      </w:r>
    </w:p>
    <w:p w14:paraId="7EB01296" w14:textId="77777777" w:rsidR="00230C68" w:rsidRDefault="00230C68">
      <w:pPr>
        <w:spacing w:line="360" w:lineRule="auto"/>
        <w:jc w:val="both"/>
        <w:rPr>
          <w:rFonts w:ascii="Arial" w:eastAsia="Arial" w:hAnsi="Arial" w:cs="Arial"/>
          <w:b/>
          <w:bCs/>
          <w:sz w:val="22"/>
          <w:szCs w:val="22"/>
        </w:rPr>
      </w:pPr>
    </w:p>
    <w:p w14:paraId="70272DFE" w14:textId="4463167F" w:rsidR="00D31417" w:rsidRPr="00CF3795" w:rsidRDefault="00CC487B">
      <w:pPr>
        <w:spacing w:line="360" w:lineRule="auto"/>
        <w:jc w:val="both"/>
        <w:rPr>
          <w:rFonts w:ascii="Arial" w:eastAsia="Arial" w:hAnsi="Arial" w:cs="Arial"/>
          <w:b/>
          <w:bCs/>
          <w:color w:val="auto"/>
          <w:sz w:val="22"/>
          <w:szCs w:val="22"/>
        </w:rPr>
      </w:pPr>
      <w:r w:rsidRPr="00CF3795">
        <w:rPr>
          <w:rFonts w:ascii="Arial" w:hAnsi="Arial"/>
          <w:color w:val="auto"/>
          <w:sz w:val="22"/>
          <w:szCs w:val="22"/>
        </w:rPr>
        <w:t xml:space="preserve">Einmal im Jahr prämiert der Rat für Formgebung beim German Design Award wegweisende Produkte und innovative Projekte. Das Besondere ist, dass die international besetzte Jury </w:t>
      </w:r>
      <w:r w:rsidR="00E06350" w:rsidRPr="00CF3795">
        <w:rPr>
          <w:rFonts w:ascii="Arial" w:hAnsi="Arial"/>
          <w:color w:val="auto"/>
          <w:sz w:val="22"/>
          <w:szCs w:val="22"/>
        </w:rPr>
        <w:t xml:space="preserve">Unternehmen, Projekte und Produkte </w:t>
      </w:r>
      <w:r w:rsidR="00AF1D3C" w:rsidRPr="00CF3795">
        <w:rPr>
          <w:rFonts w:ascii="Arial" w:hAnsi="Arial"/>
          <w:color w:val="auto"/>
          <w:sz w:val="22"/>
          <w:szCs w:val="22"/>
        </w:rPr>
        <w:t xml:space="preserve">hervorhebt, die innovative Antworten auf eine sich stets verändernde Welt und damit die Herausforderungen unserer Zeit einerseits geben, andererseits aber auch nachhaltige Lösungen vorantreiben.  </w:t>
      </w:r>
    </w:p>
    <w:p w14:paraId="05E8784B" w14:textId="77777777" w:rsidR="00CF3795" w:rsidRDefault="00CF3795">
      <w:pPr>
        <w:rPr>
          <w:rFonts w:ascii="Arial" w:hAnsi="Arial"/>
          <w:b/>
          <w:bCs/>
          <w:sz w:val="22"/>
          <w:szCs w:val="22"/>
        </w:rPr>
      </w:pPr>
    </w:p>
    <w:p w14:paraId="3F9D7F13" w14:textId="14F7EA69" w:rsidR="00361C15" w:rsidRPr="00361C15" w:rsidRDefault="00361C15">
      <w:pPr>
        <w:rPr>
          <w:rFonts w:ascii="Arial" w:hAnsi="Arial"/>
          <w:b/>
          <w:bCs/>
          <w:sz w:val="22"/>
          <w:szCs w:val="22"/>
        </w:rPr>
      </w:pPr>
      <w:r w:rsidRPr="00361C15">
        <w:rPr>
          <w:rFonts w:ascii="Arial" w:hAnsi="Arial"/>
          <w:b/>
          <w:bCs/>
          <w:sz w:val="22"/>
          <w:szCs w:val="22"/>
        </w:rPr>
        <w:t>Einzigartige Kombination bewährter LAMILUX Oberlichter mit neuen Glasdach-Innovationen</w:t>
      </w:r>
    </w:p>
    <w:p w14:paraId="1C7ABC5A" w14:textId="26D8C19C" w:rsidR="00D31417" w:rsidRDefault="00273CCF">
      <w:pPr>
        <w:spacing w:line="360" w:lineRule="auto"/>
        <w:jc w:val="both"/>
        <w:rPr>
          <w:rFonts w:ascii="Arial" w:eastAsia="Arial" w:hAnsi="Arial" w:cs="Arial"/>
          <w:sz w:val="22"/>
          <w:szCs w:val="22"/>
        </w:rPr>
      </w:pPr>
      <w:r>
        <w:rPr>
          <w:rFonts w:ascii="Arial" w:hAnsi="Arial"/>
          <w:sz w:val="22"/>
          <w:szCs w:val="22"/>
        </w:rPr>
        <w:t xml:space="preserve">Das LAMILUX Modulare Glasdach MS78 bietet eine Vielzahl von Vorteilen, die es zu einer Spitzenlösung in der modernen Architektur machen. Durch seine einzigartige Kombination aus Funktionalität, Ästhetik und technischer Raffinesse hat es die hochkarätige Jury des German Design Awards </w:t>
      </w:r>
      <w:r>
        <w:rPr>
          <w:rFonts w:ascii="Arial" w:hAnsi="Arial"/>
          <w:sz w:val="22"/>
          <w:szCs w:val="22"/>
        </w:rPr>
        <w:lastRenderedPageBreak/>
        <w:t>beeindruckt und wurde in der Kategorie „</w:t>
      </w:r>
      <w:proofErr w:type="spellStart"/>
      <w:r>
        <w:rPr>
          <w:rFonts w:ascii="Arial" w:hAnsi="Arial"/>
          <w:sz w:val="22"/>
          <w:szCs w:val="22"/>
        </w:rPr>
        <w:t>Excellent</w:t>
      </w:r>
      <w:proofErr w:type="spellEnd"/>
      <w:r>
        <w:rPr>
          <w:rFonts w:ascii="Arial" w:hAnsi="Arial"/>
          <w:sz w:val="22"/>
          <w:szCs w:val="22"/>
        </w:rPr>
        <w:t xml:space="preserve"> </w:t>
      </w:r>
      <w:proofErr w:type="spellStart"/>
      <w:r>
        <w:rPr>
          <w:rFonts w:ascii="Arial" w:hAnsi="Arial"/>
          <w:sz w:val="22"/>
          <w:szCs w:val="22"/>
        </w:rPr>
        <w:t>Product</w:t>
      </w:r>
      <w:proofErr w:type="spellEnd"/>
      <w:r>
        <w:rPr>
          <w:rFonts w:ascii="Arial" w:hAnsi="Arial"/>
          <w:sz w:val="22"/>
          <w:szCs w:val="22"/>
        </w:rPr>
        <w:t xml:space="preserve"> Design – Building and Elements“</w:t>
      </w:r>
      <w:r w:rsidR="00212AB2">
        <w:rPr>
          <w:rFonts w:ascii="Arial" w:hAnsi="Arial"/>
          <w:sz w:val="22"/>
          <w:szCs w:val="22"/>
        </w:rPr>
        <w:t xml:space="preserve"> als „Winner“ </w:t>
      </w:r>
      <w:r w:rsidR="005613B8">
        <w:rPr>
          <w:rFonts w:ascii="Arial" w:hAnsi="Arial"/>
          <w:sz w:val="22"/>
          <w:szCs w:val="22"/>
        </w:rPr>
        <w:t xml:space="preserve">ausgezeichnet. </w:t>
      </w:r>
      <w:r>
        <w:rPr>
          <w:rFonts w:ascii="Arial" w:hAnsi="Arial"/>
          <w:sz w:val="22"/>
          <w:szCs w:val="22"/>
        </w:rPr>
        <w:t xml:space="preserve"> </w:t>
      </w:r>
    </w:p>
    <w:p w14:paraId="2B988A7C" w14:textId="029DA71C" w:rsidR="00D31417" w:rsidRDefault="00273CCF">
      <w:pPr>
        <w:spacing w:line="360" w:lineRule="auto"/>
        <w:jc w:val="both"/>
        <w:rPr>
          <w:rFonts w:ascii="Arial" w:eastAsia="Arial" w:hAnsi="Arial" w:cs="Arial"/>
          <w:sz w:val="22"/>
          <w:szCs w:val="22"/>
        </w:rPr>
      </w:pPr>
      <w:r>
        <w:rPr>
          <w:rFonts w:ascii="Arial" w:hAnsi="Arial"/>
          <w:sz w:val="22"/>
          <w:szCs w:val="22"/>
        </w:rPr>
        <w:t>„Was uns besonders stolz macht an der Auszeichnung mit dem German Design Award, ist, dass de</w:t>
      </w:r>
      <w:r w:rsidR="005613B8">
        <w:rPr>
          <w:rFonts w:ascii="Arial" w:hAnsi="Arial"/>
          <w:sz w:val="22"/>
          <w:szCs w:val="22"/>
        </w:rPr>
        <w:t xml:space="preserve">r </w:t>
      </w:r>
      <w:r>
        <w:rPr>
          <w:rFonts w:ascii="Arial" w:hAnsi="Arial"/>
          <w:sz w:val="22"/>
          <w:szCs w:val="22"/>
        </w:rPr>
        <w:t xml:space="preserve">Fokus nicht allein auf die Optik gelegt wird. Die Jury </w:t>
      </w:r>
      <w:r w:rsidR="005613B8">
        <w:rPr>
          <w:rFonts w:ascii="Arial" w:hAnsi="Arial"/>
          <w:sz w:val="22"/>
          <w:szCs w:val="22"/>
        </w:rPr>
        <w:t xml:space="preserve">achtet bei </w:t>
      </w:r>
      <w:r>
        <w:rPr>
          <w:rFonts w:ascii="Arial" w:hAnsi="Arial"/>
          <w:sz w:val="22"/>
          <w:szCs w:val="22"/>
        </w:rPr>
        <w:t xml:space="preserve">der Bewertung </w:t>
      </w:r>
      <w:r w:rsidR="005613B8">
        <w:rPr>
          <w:rFonts w:ascii="Arial" w:hAnsi="Arial"/>
          <w:sz w:val="22"/>
          <w:szCs w:val="22"/>
        </w:rPr>
        <w:t>zudem auch</w:t>
      </w:r>
      <w:r>
        <w:rPr>
          <w:rFonts w:ascii="Arial" w:hAnsi="Arial"/>
          <w:sz w:val="22"/>
          <w:szCs w:val="22"/>
        </w:rPr>
        <w:t xml:space="preserve"> auf nachhaltige Designprozesse und ressourcen- und umweltschonende Produktion</w:t>
      </w:r>
      <w:r w:rsidR="00B67594">
        <w:rPr>
          <w:rFonts w:ascii="Arial" w:hAnsi="Arial"/>
          <w:sz w:val="22"/>
          <w:szCs w:val="22"/>
        </w:rPr>
        <w:t xml:space="preserve">. Mehr Licht, mehr Luft, mehr Klimaschutz hat für uns eine tiefe Bedeutung – denn damit leisten wir einen Beitrag für </w:t>
      </w:r>
      <w:r w:rsidR="00B67594" w:rsidRPr="002735B2">
        <w:rPr>
          <w:rFonts w:ascii="Arial" w:hAnsi="Arial"/>
          <w:color w:val="auto"/>
          <w:sz w:val="22"/>
          <w:szCs w:val="22"/>
        </w:rPr>
        <w:t>umweltbewusstes, energieeffizientes und klimaschonendes Bauen in den Projekten unserer Kunden</w:t>
      </w:r>
      <w:r w:rsidRPr="002735B2">
        <w:rPr>
          <w:rFonts w:ascii="Arial" w:hAnsi="Arial"/>
          <w:color w:val="auto"/>
          <w:sz w:val="22"/>
          <w:szCs w:val="22"/>
        </w:rPr>
        <w:t xml:space="preserve">“, so </w:t>
      </w:r>
      <w:r w:rsidR="00230C68" w:rsidRPr="002735B2">
        <w:rPr>
          <w:rFonts w:ascii="Arial" w:hAnsi="Arial"/>
          <w:color w:val="auto"/>
          <w:sz w:val="22"/>
          <w:szCs w:val="22"/>
        </w:rPr>
        <w:t xml:space="preserve">die LAMILUX Geschäftsführer </w:t>
      </w:r>
      <w:r w:rsidR="00CF3795" w:rsidRPr="002735B2">
        <w:rPr>
          <w:rFonts w:ascii="Arial" w:hAnsi="Arial"/>
          <w:color w:val="auto"/>
          <w:sz w:val="22"/>
          <w:szCs w:val="22"/>
        </w:rPr>
        <w:t>Johanna Strunz</w:t>
      </w:r>
      <w:r w:rsidR="00230C68" w:rsidRPr="002735B2">
        <w:rPr>
          <w:rFonts w:ascii="Arial" w:hAnsi="Arial"/>
          <w:color w:val="auto"/>
          <w:sz w:val="22"/>
          <w:szCs w:val="22"/>
        </w:rPr>
        <w:t xml:space="preserve"> und</w:t>
      </w:r>
      <w:r w:rsidR="00CF3795" w:rsidRPr="002735B2">
        <w:rPr>
          <w:rFonts w:ascii="Arial" w:hAnsi="Arial"/>
          <w:color w:val="auto"/>
          <w:sz w:val="22"/>
          <w:szCs w:val="22"/>
        </w:rPr>
        <w:t xml:space="preserve"> Dr. Alexander Strunz</w:t>
      </w:r>
      <w:r w:rsidR="00230C68" w:rsidRPr="002735B2">
        <w:rPr>
          <w:rFonts w:ascii="Arial" w:hAnsi="Arial"/>
          <w:color w:val="auto"/>
          <w:sz w:val="22"/>
          <w:szCs w:val="22"/>
        </w:rPr>
        <w:t xml:space="preserve"> unisono.</w:t>
      </w:r>
      <w:r w:rsidRPr="002735B2">
        <w:rPr>
          <w:rFonts w:ascii="Arial" w:hAnsi="Arial"/>
          <w:color w:val="auto"/>
          <w:sz w:val="22"/>
          <w:szCs w:val="22"/>
        </w:rPr>
        <w:t xml:space="preserve"> „Damit wird die Au</w:t>
      </w:r>
      <w:r w:rsidR="00384E87" w:rsidRPr="002735B2">
        <w:rPr>
          <w:rFonts w:ascii="Arial" w:hAnsi="Arial"/>
          <w:color w:val="auto"/>
          <w:sz w:val="22"/>
          <w:szCs w:val="22"/>
        </w:rPr>
        <w:t>s</w:t>
      </w:r>
      <w:r w:rsidRPr="002735B2">
        <w:rPr>
          <w:rFonts w:ascii="Arial" w:hAnsi="Arial"/>
          <w:color w:val="auto"/>
          <w:sz w:val="22"/>
          <w:szCs w:val="22"/>
        </w:rPr>
        <w:t xml:space="preserve">zeichnung zur Bestätigung unserer ganzheitlichen </w:t>
      </w:r>
      <w:r>
        <w:rPr>
          <w:rFonts w:ascii="Arial" w:hAnsi="Arial"/>
          <w:sz w:val="22"/>
          <w:szCs w:val="22"/>
        </w:rPr>
        <w:t xml:space="preserve">Unternehmensphilosophie, die auf Innovation, Qualität und Umweltverträglichkeit gleichermaßen setzt.“ </w:t>
      </w:r>
    </w:p>
    <w:p w14:paraId="16057CF5" w14:textId="77777777" w:rsidR="00D31417" w:rsidRDefault="00D31417">
      <w:pPr>
        <w:spacing w:line="360" w:lineRule="auto"/>
        <w:jc w:val="both"/>
        <w:rPr>
          <w:rFonts w:ascii="Arial" w:eastAsia="Arial" w:hAnsi="Arial" w:cs="Arial"/>
          <w:sz w:val="22"/>
          <w:szCs w:val="22"/>
        </w:rPr>
      </w:pPr>
    </w:p>
    <w:p w14:paraId="6B978889" w14:textId="538DD64D" w:rsidR="00D31417" w:rsidRDefault="00273CCF">
      <w:pPr>
        <w:spacing w:line="360" w:lineRule="auto"/>
        <w:jc w:val="both"/>
        <w:rPr>
          <w:rFonts w:ascii="Arial" w:eastAsia="Arial" w:hAnsi="Arial" w:cs="Arial"/>
          <w:b/>
          <w:bCs/>
          <w:sz w:val="22"/>
          <w:szCs w:val="22"/>
        </w:rPr>
      </w:pPr>
      <w:r>
        <w:rPr>
          <w:rFonts w:ascii="Arial" w:hAnsi="Arial"/>
          <w:b/>
          <w:bCs/>
          <w:sz w:val="22"/>
          <w:szCs w:val="22"/>
        </w:rPr>
        <w:t>Optimale Gestaltungsfreiheit und herausragende Leistung</w:t>
      </w:r>
    </w:p>
    <w:p w14:paraId="2F5DDF30" w14:textId="53A3F228" w:rsidR="00D31417" w:rsidRDefault="00273CCF">
      <w:pPr>
        <w:spacing w:line="360" w:lineRule="auto"/>
        <w:jc w:val="both"/>
        <w:rPr>
          <w:rFonts w:ascii="Arial" w:eastAsia="Arial" w:hAnsi="Arial" w:cs="Arial"/>
          <w:sz w:val="22"/>
          <w:szCs w:val="22"/>
        </w:rPr>
      </w:pPr>
      <w:r w:rsidRPr="005613B8">
        <w:rPr>
          <w:rFonts w:ascii="Arial" w:hAnsi="Arial"/>
          <w:color w:val="auto"/>
          <w:sz w:val="22"/>
          <w:szCs w:val="22"/>
        </w:rPr>
        <w:t xml:space="preserve">„Mit unserem neuen LAMILUX Modularen </w:t>
      </w:r>
      <w:r>
        <w:rPr>
          <w:rFonts w:ascii="Arial" w:hAnsi="Arial"/>
          <w:sz w:val="22"/>
          <w:szCs w:val="22"/>
        </w:rPr>
        <w:t xml:space="preserve">Glasdach MS78 ermöglichen wir Architekten, ihre Visionen in der modernen Architektur vollkommen frei zu entfalten. Sie profitieren von einer einfacheren und effizienteren Umsetzung ihrer Projekte, während gleichzeitig höchste Ansprüche an Qualität und Stabilität erfüllt werden“, </w:t>
      </w:r>
      <w:r w:rsidRPr="005613B8">
        <w:rPr>
          <w:rFonts w:ascii="Arial" w:hAnsi="Arial"/>
          <w:color w:val="auto"/>
          <w:sz w:val="22"/>
          <w:szCs w:val="22"/>
        </w:rPr>
        <w:t xml:space="preserve">sagt </w:t>
      </w:r>
      <w:r w:rsidRPr="005613B8">
        <w:rPr>
          <w:rFonts w:ascii="Arial" w:hAnsi="Arial"/>
          <w:color w:val="auto"/>
          <w:sz w:val="22"/>
          <w:szCs w:val="22"/>
          <w:u w:color="FF0000"/>
        </w:rPr>
        <w:t>Niklas Braun, technischer Leiter bei LAMILUX.</w:t>
      </w:r>
      <w:r w:rsidRPr="005613B8">
        <w:rPr>
          <w:rFonts w:ascii="Arial" w:hAnsi="Arial"/>
          <w:color w:val="auto"/>
          <w:sz w:val="22"/>
          <w:szCs w:val="22"/>
        </w:rPr>
        <w:t xml:space="preserve"> </w:t>
      </w:r>
    </w:p>
    <w:p w14:paraId="4AEE04BD" w14:textId="049DDDDA" w:rsidR="00D31417" w:rsidRPr="009D69EA" w:rsidRDefault="00273CCF">
      <w:pPr>
        <w:spacing w:line="360" w:lineRule="auto"/>
        <w:jc w:val="both"/>
        <w:rPr>
          <w:rFonts w:ascii="Arial" w:eastAsia="Arial" w:hAnsi="Arial" w:cs="Arial"/>
          <w:sz w:val="22"/>
          <w:szCs w:val="22"/>
        </w:rPr>
      </w:pPr>
      <w:r>
        <w:rPr>
          <w:rFonts w:ascii="Arial" w:hAnsi="Arial"/>
          <w:sz w:val="22"/>
          <w:szCs w:val="22"/>
        </w:rPr>
        <w:t xml:space="preserve">So ist das LAMILUX Modulare Glasdach MS78 in einer Breite von bis zu 3,00 Metern bei variabler Länge erhältlich und kann je nach Bedarf zwischen 5° und 30° Neigung eingebaut werden. </w:t>
      </w:r>
      <w:r w:rsidR="002000AC" w:rsidRPr="002000AC">
        <w:rPr>
          <w:rFonts w:ascii="Arial" w:hAnsi="Arial"/>
          <w:sz w:val="22"/>
          <w:szCs w:val="22"/>
        </w:rPr>
        <w:t>Dank der nativen Flügelintegration (NFI) und der Möglichkeit einer uneingeschränkten Flügelanordnung</w:t>
      </w:r>
      <w:r w:rsidR="002000AC">
        <w:rPr>
          <w:rFonts w:ascii="Arial" w:hAnsi="Arial"/>
          <w:sz w:val="22"/>
          <w:szCs w:val="22"/>
        </w:rPr>
        <w:t xml:space="preserve"> </w:t>
      </w:r>
      <w:r w:rsidR="002000AC" w:rsidRPr="002000AC">
        <w:rPr>
          <w:rFonts w:ascii="Arial" w:hAnsi="Arial"/>
          <w:sz w:val="22"/>
          <w:szCs w:val="22"/>
        </w:rPr>
        <w:t>besticht das MS78 durch eine homogene Optik von Flügeln und Festelementen.</w:t>
      </w:r>
      <w:r w:rsidR="002000AC">
        <w:rPr>
          <w:rFonts w:ascii="Arial" w:hAnsi="Arial"/>
          <w:sz w:val="22"/>
          <w:szCs w:val="22"/>
        </w:rPr>
        <w:t xml:space="preserve"> Auch in Sachen Sicherheit bietet die </w:t>
      </w:r>
      <w:r>
        <w:rPr>
          <w:rFonts w:ascii="Arial" w:hAnsi="Arial"/>
          <w:sz w:val="22"/>
          <w:szCs w:val="22"/>
        </w:rPr>
        <w:t xml:space="preserve">Kombination aus einer planebenen Glasfläche und einem traufseitigen Rahmenprofil einen optimalen Wasserablauf und vermeidet Schmutzränder, was zu saubereren Glasflächen führt. „Das </w:t>
      </w:r>
      <w:r w:rsidRPr="005613B8">
        <w:rPr>
          <w:rFonts w:ascii="Arial" w:hAnsi="Arial"/>
          <w:color w:val="auto"/>
          <w:sz w:val="22"/>
          <w:szCs w:val="22"/>
        </w:rPr>
        <w:t xml:space="preserve">LAMILUX </w:t>
      </w:r>
      <w:r>
        <w:rPr>
          <w:rFonts w:ascii="Arial" w:hAnsi="Arial"/>
          <w:sz w:val="22"/>
          <w:szCs w:val="22"/>
        </w:rPr>
        <w:t xml:space="preserve">Modulare </w:t>
      </w:r>
      <w:r>
        <w:rPr>
          <w:rFonts w:ascii="Arial" w:hAnsi="Arial"/>
          <w:sz w:val="22"/>
          <w:szCs w:val="22"/>
        </w:rPr>
        <w:lastRenderedPageBreak/>
        <w:t xml:space="preserve">Glasdach MS78 bietet somit eine optimale Lösung für eine nahtlose Integration in verschiedenste Gebäudestrukturen und sorgt für einen harmonischen Übergang zwischen Innen- und Außenbereich“, betont Braun. </w:t>
      </w:r>
    </w:p>
    <w:p w14:paraId="21C24588" w14:textId="3018BA2C" w:rsidR="00D31417" w:rsidRDefault="00273CCF">
      <w:pPr>
        <w:spacing w:line="360" w:lineRule="auto"/>
        <w:jc w:val="both"/>
        <w:rPr>
          <w:rFonts w:ascii="Arial" w:eastAsia="Arial" w:hAnsi="Arial" w:cs="Arial"/>
          <w:sz w:val="22"/>
          <w:szCs w:val="22"/>
        </w:rPr>
      </w:pPr>
      <w:r>
        <w:rPr>
          <w:rFonts w:ascii="Arial" w:hAnsi="Arial"/>
          <w:sz w:val="22"/>
          <w:szCs w:val="22"/>
        </w:rPr>
        <w:t>Mit einem hohen Glasanteil in den Modulen und Flügeln ohne Einspannrahmen ermöglicht dieses innovative Glasdach einen optimierten Tageslichteinfall und maximale Lüftungsfläche, wodurch eine hervorragende Zufuhr von Frischluft und Sauerstoff in Gebäuden gewährleistet wird.</w:t>
      </w:r>
    </w:p>
    <w:p w14:paraId="4CD67535" w14:textId="33E35261" w:rsidR="00D31417" w:rsidRPr="00091936" w:rsidRDefault="00273CCF" w:rsidP="0099583B">
      <w:pPr>
        <w:spacing w:line="360" w:lineRule="auto"/>
        <w:jc w:val="both"/>
        <w:rPr>
          <w:rFonts w:ascii="Arial" w:hAnsi="Arial"/>
          <w:color w:val="FF0000"/>
          <w:sz w:val="22"/>
          <w:szCs w:val="22"/>
        </w:rPr>
      </w:pPr>
      <w:r>
        <w:rPr>
          <w:rFonts w:ascii="Arial" w:hAnsi="Arial"/>
          <w:sz w:val="22"/>
          <w:szCs w:val="22"/>
        </w:rPr>
        <w:t>Das LAMILUX Modulare Glasdach MS78 ist seit August 2023 auf dem Markt erhältlich</w:t>
      </w:r>
      <w:r w:rsidR="0099583B">
        <w:rPr>
          <w:rFonts w:ascii="Arial" w:hAnsi="Arial"/>
          <w:sz w:val="22"/>
          <w:szCs w:val="22"/>
        </w:rPr>
        <w:t xml:space="preserve"> und </w:t>
      </w:r>
      <w:r>
        <w:rPr>
          <w:rFonts w:ascii="Arial" w:hAnsi="Arial"/>
          <w:sz w:val="22"/>
          <w:szCs w:val="22"/>
        </w:rPr>
        <w:t xml:space="preserve">erfreut sich vom ersten Tag an einer sehr großen Nachfrage. </w:t>
      </w:r>
    </w:p>
    <w:p w14:paraId="7CE7765A" w14:textId="77777777" w:rsidR="00D31417" w:rsidRPr="00091936" w:rsidRDefault="00D31417">
      <w:pPr>
        <w:spacing w:line="360" w:lineRule="auto"/>
        <w:jc w:val="both"/>
        <w:rPr>
          <w:rFonts w:ascii="Arial" w:hAnsi="Arial"/>
          <w:sz w:val="22"/>
          <w:szCs w:val="22"/>
        </w:rPr>
      </w:pPr>
    </w:p>
    <w:p w14:paraId="56B44E29" w14:textId="77777777" w:rsidR="00D31417" w:rsidRPr="00091936" w:rsidRDefault="00273CCF">
      <w:pPr>
        <w:spacing w:after="160" w:line="259" w:lineRule="auto"/>
        <w:rPr>
          <w:rFonts w:ascii="Arial" w:hAnsi="Arial"/>
          <w:sz w:val="22"/>
          <w:szCs w:val="22"/>
        </w:rPr>
      </w:pPr>
      <w:r w:rsidRPr="00091936">
        <w:rPr>
          <w:rFonts w:ascii="Arial" w:hAnsi="Arial"/>
          <w:sz w:val="22"/>
          <w:szCs w:val="22"/>
        </w:rPr>
        <w:br w:type="page"/>
      </w:r>
    </w:p>
    <w:p w14:paraId="5E275149" w14:textId="77777777" w:rsidR="00D31417" w:rsidRDefault="00273CCF">
      <w:pPr>
        <w:spacing w:line="360" w:lineRule="auto"/>
        <w:jc w:val="both"/>
        <w:rPr>
          <w:rFonts w:ascii="Arial" w:eastAsia="Arial" w:hAnsi="Arial" w:cs="Arial"/>
          <w:b/>
          <w:bCs/>
          <w:sz w:val="21"/>
          <w:szCs w:val="21"/>
        </w:rPr>
      </w:pPr>
      <w:r>
        <w:rPr>
          <w:rFonts w:ascii="Arial" w:hAnsi="Arial"/>
          <w:b/>
          <w:bCs/>
          <w:sz w:val="21"/>
          <w:szCs w:val="21"/>
        </w:rPr>
        <w:lastRenderedPageBreak/>
        <w:t xml:space="preserve">LAMILUX Heinrich Strunz Gruppe, </w:t>
      </w:r>
      <w:proofErr w:type="spellStart"/>
      <w:r>
        <w:rPr>
          <w:rFonts w:ascii="Arial" w:hAnsi="Arial"/>
          <w:b/>
          <w:bCs/>
          <w:sz w:val="21"/>
          <w:szCs w:val="21"/>
        </w:rPr>
        <w:t>Rehau</w:t>
      </w:r>
      <w:proofErr w:type="spellEnd"/>
    </w:p>
    <w:p w14:paraId="256647EB" w14:textId="77777777" w:rsidR="00D31417" w:rsidRDefault="00273CCF">
      <w:pPr>
        <w:spacing w:line="360" w:lineRule="auto"/>
        <w:jc w:val="both"/>
        <w:rPr>
          <w:rFonts w:ascii="Arial" w:eastAsia="Arial" w:hAnsi="Arial" w:cs="Arial"/>
          <w:sz w:val="21"/>
          <w:szCs w:val="21"/>
        </w:rPr>
      </w:pPr>
      <w:r>
        <w:rPr>
          <w:rFonts w:ascii="Arial" w:hAnsi="Arial"/>
          <w:sz w:val="21"/>
          <w:szCs w:val="21"/>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Pr>
          <w:rFonts w:ascii="Arial" w:hAnsi="Arial"/>
          <w:sz w:val="21"/>
          <w:szCs w:val="21"/>
        </w:rPr>
        <w:t>Objektentrauchung</w:t>
      </w:r>
      <w:proofErr w:type="spellEnd"/>
      <w:r>
        <w:rPr>
          <w:rFonts w:ascii="Arial" w:hAnsi="Arial"/>
          <w:sz w:val="21"/>
          <w:szCs w:val="21"/>
        </w:rPr>
        <w:t xml:space="preserve"> ist LAMILUX bekannt. Darüber hinaus zählt das 1909 gegründete mittelständische Familienunternehmen zu den weltweit größten Produzenten von </w:t>
      </w:r>
      <w:proofErr w:type="spellStart"/>
      <w:r>
        <w:rPr>
          <w:rFonts w:ascii="Arial" w:hAnsi="Arial"/>
          <w:sz w:val="21"/>
          <w:szCs w:val="21"/>
        </w:rPr>
        <w:t>carbon</w:t>
      </w:r>
      <w:proofErr w:type="spellEnd"/>
      <w:r>
        <w:rPr>
          <w:rFonts w:ascii="Arial" w:hAnsi="Arial"/>
          <w:sz w:val="21"/>
          <w:szCs w:val="21"/>
        </w:rPr>
        <w:t xml:space="preserve">- und glasfaserverstärkten Kunststoffen. Diese Verbundmaterialen sorgen beispielsweise als Dach-, Wand- und Bodenbekleidungen in Nutzfahrzeugen für Stabilität, Leichtbau und Schlagfestigkeit. LAMILUX strebt an, Innovationsführer und Leistungsführer in allen für die Kunden relevanten Bereichen zu sein. Das Familienunternehmen mit Sitz in </w:t>
      </w:r>
      <w:proofErr w:type="spellStart"/>
      <w:r>
        <w:rPr>
          <w:rFonts w:ascii="Arial" w:hAnsi="Arial"/>
          <w:sz w:val="21"/>
          <w:szCs w:val="21"/>
        </w:rPr>
        <w:t>Rehau</w:t>
      </w:r>
      <w:proofErr w:type="spellEnd"/>
      <w:r>
        <w:rPr>
          <w:rFonts w:ascii="Arial" w:hAnsi="Arial"/>
          <w:sz w:val="21"/>
          <w:szCs w:val="21"/>
        </w:rPr>
        <w:t xml:space="preserve"> wird von Johanna und Dr. Alexander Strunz in vierter Generation geführt, beschäftigt derzeit rund 1300 Mitarbeiterinnen und Mitarbeiter und hat 2022 einen Umsatz von rund 392 Millionen Euro erzielt.</w:t>
      </w:r>
    </w:p>
    <w:p w14:paraId="5FE1D983" w14:textId="77777777" w:rsidR="00D31417" w:rsidRDefault="00DD7366">
      <w:pPr>
        <w:spacing w:line="360" w:lineRule="auto"/>
        <w:jc w:val="both"/>
        <w:rPr>
          <w:rStyle w:val="Ohne"/>
          <w:rFonts w:ascii="Arial" w:eastAsia="Arial" w:hAnsi="Arial" w:cs="Arial"/>
          <w:sz w:val="22"/>
          <w:szCs w:val="22"/>
          <w:u w:color="000000"/>
        </w:rPr>
      </w:pPr>
      <w:hyperlink r:id="rId6" w:history="1">
        <w:r w:rsidR="00273CCF">
          <w:rPr>
            <w:rStyle w:val="Hyperlink0"/>
          </w:rPr>
          <w:t>www.lamilux.de</w:t>
        </w:r>
      </w:hyperlink>
      <w:r w:rsidR="00273CCF">
        <w:rPr>
          <w:rStyle w:val="Ohne"/>
          <w:rFonts w:ascii="Arial" w:hAnsi="Arial"/>
          <w:sz w:val="22"/>
          <w:szCs w:val="22"/>
          <w:u w:color="000000"/>
        </w:rPr>
        <w:t xml:space="preserve"> </w:t>
      </w:r>
    </w:p>
    <w:p w14:paraId="766259F1" w14:textId="77777777" w:rsidR="00D31417" w:rsidRDefault="00DD7366">
      <w:pPr>
        <w:spacing w:line="360" w:lineRule="auto"/>
        <w:jc w:val="both"/>
      </w:pPr>
      <w:hyperlink r:id="rId7" w:history="1">
        <w:r w:rsidR="00273CCF">
          <w:rPr>
            <w:rStyle w:val="Hyperlink0"/>
          </w:rPr>
          <w:t>www.lamilux.de/konfigurator</w:t>
        </w:r>
      </w:hyperlink>
    </w:p>
    <w:p w14:paraId="505F786D" w14:textId="77777777" w:rsidR="00AF1D3C" w:rsidRDefault="00AF1D3C">
      <w:pPr>
        <w:spacing w:line="360" w:lineRule="auto"/>
        <w:jc w:val="both"/>
      </w:pPr>
    </w:p>
    <w:p w14:paraId="6908C009" w14:textId="77777777" w:rsidR="00AF1D3C" w:rsidRPr="00AF1D3C" w:rsidRDefault="00AF1D3C" w:rsidP="00AF1D3C">
      <w:pPr>
        <w:spacing w:line="360" w:lineRule="auto"/>
        <w:jc w:val="both"/>
        <w:rPr>
          <w:rFonts w:ascii="Arial" w:eastAsia="Arial" w:hAnsi="Arial" w:cs="Arial"/>
          <w:b/>
          <w:bCs/>
          <w:sz w:val="22"/>
          <w:szCs w:val="22"/>
        </w:rPr>
      </w:pPr>
      <w:r w:rsidRPr="00AF1D3C">
        <w:rPr>
          <w:rFonts w:ascii="Arial" w:eastAsia="Arial" w:hAnsi="Arial" w:cs="Arial"/>
          <w:b/>
          <w:bCs/>
          <w:sz w:val="22"/>
          <w:szCs w:val="22"/>
        </w:rPr>
        <w:t>German Design Award</w:t>
      </w:r>
    </w:p>
    <w:p w14:paraId="0FBC0817" w14:textId="414521F5" w:rsidR="00AF1D3C" w:rsidRPr="00AF1D3C" w:rsidRDefault="00AF1D3C" w:rsidP="00AF1D3C">
      <w:pPr>
        <w:spacing w:line="360" w:lineRule="auto"/>
        <w:jc w:val="both"/>
        <w:rPr>
          <w:rFonts w:ascii="Arial" w:hAnsi="Arial"/>
          <w:sz w:val="21"/>
          <w:szCs w:val="21"/>
        </w:rPr>
      </w:pPr>
      <w:r w:rsidRPr="00AF1D3C">
        <w:rPr>
          <w:rFonts w:ascii="Arial" w:hAnsi="Arial"/>
          <w:sz w:val="21"/>
          <w:szCs w:val="21"/>
        </w:rPr>
        <w:t xml:space="preserve">Seit seiner </w:t>
      </w:r>
      <w:r w:rsidR="001B5811" w:rsidRPr="00AF1D3C">
        <w:rPr>
          <w:rFonts w:ascii="Arial" w:hAnsi="Arial"/>
          <w:sz w:val="21"/>
          <w:szCs w:val="21"/>
        </w:rPr>
        <w:t>Gründung</w:t>
      </w:r>
      <w:r w:rsidRPr="00AF1D3C">
        <w:rPr>
          <w:rFonts w:ascii="Arial" w:hAnsi="Arial"/>
          <w:sz w:val="21"/>
          <w:szCs w:val="21"/>
        </w:rPr>
        <w:t xml:space="preserve"> 1953 ist es eine der zentralen Aufgaben des Rat </w:t>
      </w:r>
      <w:proofErr w:type="spellStart"/>
      <w:r w:rsidRPr="00AF1D3C">
        <w:rPr>
          <w:rFonts w:ascii="Arial" w:hAnsi="Arial"/>
          <w:sz w:val="21"/>
          <w:szCs w:val="21"/>
        </w:rPr>
        <w:t>für</w:t>
      </w:r>
      <w:proofErr w:type="spellEnd"/>
      <w:r w:rsidRPr="00AF1D3C">
        <w:rPr>
          <w:rFonts w:ascii="Arial" w:hAnsi="Arial"/>
          <w:sz w:val="21"/>
          <w:szCs w:val="21"/>
        </w:rPr>
        <w:t xml:space="preserve"> Formgebung, das internationale Designgeschehen zu beobachten, zu analysieren und zu bewerten. Mit dem German Design Award hat der Rat </w:t>
      </w:r>
      <w:proofErr w:type="spellStart"/>
      <w:r w:rsidRPr="00AF1D3C">
        <w:rPr>
          <w:rFonts w:ascii="Arial" w:hAnsi="Arial"/>
          <w:sz w:val="21"/>
          <w:szCs w:val="21"/>
        </w:rPr>
        <w:t>für</w:t>
      </w:r>
      <w:proofErr w:type="spellEnd"/>
      <w:r w:rsidRPr="00AF1D3C">
        <w:rPr>
          <w:rFonts w:ascii="Arial" w:hAnsi="Arial"/>
          <w:sz w:val="21"/>
          <w:szCs w:val="21"/>
        </w:rPr>
        <w:t xml:space="preserve"> Formgebung einen der anerkanntesten Design Awards weltweit etabliert. Die jährlichen Preisträger des German Design Award stehen nicht nur beispielhaft </w:t>
      </w:r>
      <w:proofErr w:type="spellStart"/>
      <w:r w:rsidRPr="00AF1D3C">
        <w:rPr>
          <w:rFonts w:ascii="Arial" w:hAnsi="Arial"/>
          <w:sz w:val="21"/>
          <w:szCs w:val="21"/>
        </w:rPr>
        <w:t>für</w:t>
      </w:r>
      <w:proofErr w:type="spellEnd"/>
      <w:r w:rsidRPr="00AF1D3C">
        <w:rPr>
          <w:rFonts w:ascii="Arial" w:hAnsi="Arial"/>
          <w:sz w:val="21"/>
          <w:szCs w:val="21"/>
        </w:rPr>
        <w:t xml:space="preserve"> den wirtschaftlichen und </w:t>
      </w:r>
      <w:r w:rsidRPr="00AF1D3C">
        <w:rPr>
          <w:rFonts w:ascii="Arial" w:hAnsi="Arial"/>
          <w:sz w:val="21"/>
          <w:szCs w:val="21"/>
        </w:rPr>
        <w:lastRenderedPageBreak/>
        <w:t>kulturellen Wert herausragender Gestaltung, sondern bieten auch Orientierung und repräsentieren aktuelle Themen und Gestaltungsrichtungen.</w:t>
      </w:r>
    </w:p>
    <w:p w14:paraId="3B8F26A2" w14:textId="21B31AAA" w:rsidR="00AF1D3C" w:rsidRPr="00AF1D3C" w:rsidRDefault="00DD7366" w:rsidP="00AF1D3C">
      <w:pPr>
        <w:spacing w:line="360" w:lineRule="auto"/>
        <w:jc w:val="both"/>
        <w:rPr>
          <w:rFonts w:ascii="Arial" w:eastAsia="Arial" w:hAnsi="Arial" w:cs="Arial"/>
          <w:sz w:val="22"/>
          <w:szCs w:val="22"/>
        </w:rPr>
      </w:pPr>
      <w:hyperlink r:id="rId8" w:history="1">
        <w:r w:rsidR="0016202A" w:rsidRPr="0016202A">
          <w:rPr>
            <w:rStyle w:val="Hyperlink0"/>
          </w:rPr>
          <w:t>www.german-design-award.com</w:t>
        </w:r>
      </w:hyperlink>
      <w:r w:rsidR="0016202A" w:rsidRPr="0016202A">
        <w:rPr>
          <w:rStyle w:val="Hyperlink0"/>
        </w:rPr>
        <w:t xml:space="preserve"> </w:t>
      </w:r>
    </w:p>
    <w:p w14:paraId="006E18AE" w14:textId="77777777" w:rsidR="0016202A" w:rsidRDefault="0016202A" w:rsidP="00AF1D3C">
      <w:pPr>
        <w:spacing w:line="360" w:lineRule="auto"/>
        <w:jc w:val="both"/>
        <w:rPr>
          <w:rFonts w:ascii="Arial" w:eastAsia="Arial" w:hAnsi="Arial" w:cs="Arial"/>
          <w:b/>
          <w:bCs/>
          <w:sz w:val="22"/>
          <w:szCs w:val="22"/>
        </w:rPr>
      </w:pPr>
    </w:p>
    <w:p w14:paraId="7DC9EB3E" w14:textId="01DFC3FB" w:rsidR="00AF1D3C" w:rsidRPr="00AF1D3C" w:rsidRDefault="00AF1D3C" w:rsidP="00AF1D3C">
      <w:pPr>
        <w:spacing w:line="360" w:lineRule="auto"/>
        <w:jc w:val="both"/>
        <w:rPr>
          <w:rFonts w:ascii="Arial" w:eastAsia="Arial" w:hAnsi="Arial" w:cs="Arial"/>
          <w:b/>
          <w:bCs/>
          <w:sz w:val="22"/>
          <w:szCs w:val="22"/>
        </w:rPr>
      </w:pPr>
      <w:r w:rsidRPr="00AF1D3C">
        <w:rPr>
          <w:rFonts w:ascii="Arial" w:eastAsia="Arial" w:hAnsi="Arial" w:cs="Arial"/>
          <w:b/>
          <w:bCs/>
          <w:sz w:val="22"/>
          <w:szCs w:val="22"/>
        </w:rPr>
        <w:t xml:space="preserve">Rat </w:t>
      </w:r>
      <w:proofErr w:type="spellStart"/>
      <w:r w:rsidRPr="00AF1D3C">
        <w:rPr>
          <w:rFonts w:ascii="Arial" w:eastAsia="Arial" w:hAnsi="Arial" w:cs="Arial"/>
          <w:b/>
          <w:bCs/>
          <w:sz w:val="22"/>
          <w:szCs w:val="22"/>
        </w:rPr>
        <w:t>für</w:t>
      </w:r>
      <w:proofErr w:type="spellEnd"/>
      <w:r w:rsidRPr="00AF1D3C">
        <w:rPr>
          <w:rFonts w:ascii="Arial" w:eastAsia="Arial" w:hAnsi="Arial" w:cs="Arial"/>
          <w:b/>
          <w:bCs/>
          <w:sz w:val="22"/>
          <w:szCs w:val="22"/>
        </w:rPr>
        <w:t xml:space="preserve"> Formgebung</w:t>
      </w:r>
    </w:p>
    <w:p w14:paraId="465293EC" w14:textId="4CD38D97" w:rsidR="00AF1D3C" w:rsidRPr="00AF1D3C" w:rsidRDefault="00AF1D3C" w:rsidP="00AF1D3C">
      <w:pPr>
        <w:spacing w:line="360" w:lineRule="auto"/>
        <w:jc w:val="both"/>
        <w:rPr>
          <w:rFonts w:ascii="Arial" w:hAnsi="Arial"/>
          <w:sz w:val="21"/>
          <w:szCs w:val="21"/>
        </w:rPr>
      </w:pPr>
      <w:r w:rsidRPr="00AF1D3C">
        <w:rPr>
          <w:rFonts w:ascii="Arial" w:hAnsi="Arial"/>
          <w:sz w:val="21"/>
          <w:szCs w:val="21"/>
        </w:rPr>
        <w:t xml:space="preserve">Der Rat </w:t>
      </w:r>
      <w:proofErr w:type="spellStart"/>
      <w:r w:rsidRPr="00AF1D3C">
        <w:rPr>
          <w:rFonts w:ascii="Arial" w:hAnsi="Arial"/>
          <w:sz w:val="21"/>
          <w:szCs w:val="21"/>
        </w:rPr>
        <w:t>für</w:t>
      </w:r>
      <w:proofErr w:type="spellEnd"/>
      <w:r w:rsidRPr="00AF1D3C">
        <w:rPr>
          <w:rFonts w:ascii="Arial" w:hAnsi="Arial"/>
          <w:sz w:val="21"/>
          <w:szCs w:val="21"/>
        </w:rPr>
        <w:t xml:space="preserve"> Formgebung agiert seit 1953 als weltweit führendes Kompetenzzentrum </w:t>
      </w:r>
      <w:proofErr w:type="spellStart"/>
      <w:r w:rsidRPr="00AF1D3C">
        <w:rPr>
          <w:rFonts w:ascii="Arial" w:hAnsi="Arial"/>
          <w:sz w:val="21"/>
          <w:szCs w:val="21"/>
        </w:rPr>
        <w:t>für</w:t>
      </w:r>
      <w:proofErr w:type="spellEnd"/>
      <w:r w:rsidRPr="00AF1D3C">
        <w:rPr>
          <w:rFonts w:ascii="Arial" w:hAnsi="Arial"/>
          <w:sz w:val="21"/>
          <w:szCs w:val="21"/>
        </w:rPr>
        <w:t xml:space="preserve"> Kommunikation und Wissenstransfer im Bereich Design, Marke und Innovation. Mit internationalen Angeboten, Nachwuchsförderungen und Mitgliedschaften ist er Teil der globalen Design-Community und trägt seit jeher dazu bei, Austausch und Netzwerke weltweit zu etablieren. Durch Events, Kongresse, Awards, Jurysitzungen und Expertenkreise vernetzt der Rat </w:t>
      </w:r>
      <w:proofErr w:type="spellStart"/>
      <w:r w:rsidRPr="00AF1D3C">
        <w:rPr>
          <w:rFonts w:ascii="Arial" w:hAnsi="Arial"/>
          <w:sz w:val="21"/>
          <w:szCs w:val="21"/>
        </w:rPr>
        <w:t>für</w:t>
      </w:r>
      <w:proofErr w:type="spellEnd"/>
      <w:r w:rsidRPr="00AF1D3C">
        <w:rPr>
          <w:rFonts w:ascii="Arial" w:hAnsi="Arial"/>
          <w:sz w:val="21"/>
          <w:szCs w:val="21"/>
        </w:rPr>
        <w:t xml:space="preserve"> Formgebung seine Mitglieder und zahlreiche weitere internationale Design- und Markenexpertinnen</w:t>
      </w:r>
      <w:r w:rsidR="001B5811">
        <w:rPr>
          <w:rFonts w:ascii="Arial" w:hAnsi="Arial"/>
          <w:sz w:val="21"/>
          <w:szCs w:val="21"/>
        </w:rPr>
        <w:t xml:space="preserve"> und </w:t>
      </w:r>
      <w:r w:rsidR="000417AE">
        <w:rPr>
          <w:rFonts w:ascii="Arial" w:hAnsi="Arial"/>
          <w:sz w:val="21"/>
          <w:szCs w:val="21"/>
        </w:rPr>
        <w:t>Markenexperten</w:t>
      </w:r>
      <w:r w:rsidR="000417AE" w:rsidRPr="00AF1D3C">
        <w:rPr>
          <w:rFonts w:ascii="Arial" w:hAnsi="Arial"/>
          <w:sz w:val="21"/>
          <w:szCs w:val="21"/>
        </w:rPr>
        <w:t>,</w:t>
      </w:r>
      <w:r w:rsidR="000417AE">
        <w:rPr>
          <w:rFonts w:ascii="Arial" w:hAnsi="Arial"/>
          <w:sz w:val="21"/>
          <w:szCs w:val="21"/>
        </w:rPr>
        <w:t xml:space="preserve"> </w:t>
      </w:r>
      <w:r w:rsidR="000417AE" w:rsidRPr="00AF1D3C">
        <w:rPr>
          <w:rFonts w:ascii="Arial" w:hAnsi="Arial"/>
          <w:sz w:val="21"/>
          <w:szCs w:val="21"/>
        </w:rPr>
        <w:t>fördert</w:t>
      </w:r>
      <w:r w:rsidRPr="00AF1D3C">
        <w:rPr>
          <w:rFonts w:ascii="Arial" w:hAnsi="Arial"/>
          <w:sz w:val="21"/>
          <w:szCs w:val="21"/>
        </w:rPr>
        <w:t xml:space="preserve"> den Diskurs und liefert wichtige Impulse </w:t>
      </w:r>
      <w:proofErr w:type="spellStart"/>
      <w:r w:rsidRPr="00AF1D3C">
        <w:rPr>
          <w:rFonts w:ascii="Arial" w:hAnsi="Arial"/>
          <w:sz w:val="21"/>
          <w:szCs w:val="21"/>
        </w:rPr>
        <w:t>für</w:t>
      </w:r>
      <w:proofErr w:type="spellEnd"/>
      <w:r w:rsidRPr="00AF1D3C">
        <w:rPr>
          <w:rFonts w:ascii="Arial" w:hAnsi="Arial"/>
          <w:sz w:val="21"/>
          <w:szCs w:val="21"/>
        </w:rPr>
        <w:t xml:space="preserve"> die globale Wirtschaft. Seinem Mitgliederkreis gehören aktuell mehr als 350 Unternehmen an.</w:t>
      </w:r>
    </w:p>
    <w:p w14:paraId="6B4FA20D" w14:textId="77777777" w:rsidR="00AF1D3C" w:rsidRDefault="00AF1D3C">
      <w:pPr>
        <w:spacing w:line="360" w:lineRule="auto"/>
        <w:jc w:val="both"/>
      </w:pPr>
    </w:p>
    <w:sectPr w:rsidR="00AF1D3C">
      <w:headerReference w:type="default" r:id="rId9"/>
      <w:footerReference w:type="default" r:id="rId10"/>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9D8C3" w14:textId="77777777" w:rsidR="00AE46D5" w:rsidRDefault="00AE46D5">
      <w:pPr>
        <w:spacing w:before="0" w:line="240" w:lineRule="auto"/>
      </w:pPr>
      <w:r>
        <w:separator/>
      </w:r>
    </w:p>
  </w:endnote>
  <w:endnote w:type="continuationSeparator" w:id="0">
    <w:p w14:paraId="3792FDA1" w14:textId="77777777" w:rsidR="00AE46D5" w:rsidRDefault="00AE46D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80C5" w14:textId="204F82DB" w:rsidR="00D31417" w:rsidRDefault="00273CCF">
    <w:pPr>
      <w:pStyle w:val="Fuzeile"/>
      <w:tabs>
        <w:tab w:val="clear" w:pos="9072"/>
        <w:tab w:val="right" w:pos="7627"/>
      </w:tabs>
      <w:rPr>
        <w:rFonts w:ascii="Arial" w:eastAsia="Arial" w:hAnsi="Arial" w:cs="Arial"/>
        <w:color w:val="A6A6A6"/>
        <w:sz w:val="16"/>
        <w:szCs w:val="16"/>
        <w:u w:val="single" w:color="A6A6A6"/>
      </w:rPr>
    </w:pPr>
    <w:r>
      <w:rPr>
        <w:noProof/>
      </w:rPr>
      <w:drawing>
        <wp:anchor distT="152400" distB="152400" distL="152400" distR="152400" simplePos="0" relativeHeight="251659264" behindDoc="1" locked="0" layoutInCell="1" allowOverlap="1" wp14:anchorId="77390362" wp14:editId="7823737E">
          <wp:simplePos x="0" y="0"/>
          <wp:positionH relativeFrom="page">
            <wp:align>right</wp:align>
          </wp:positionH>
          <wp:positionV relativeFrom="page">
            <wp:align>bottom</wp:align>
          </wp:positionV>
          <wp:extent cx="7553325" cy="1394917"/>
          <wp:effectExtent l="0" t="0" r="0"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1"/>
                  <a:stretch>
                    <a:fillRect/>
                  </a:stretch>
                </pic:blipFill>
                <pic:spPr>
                  <a:xfrm>
                    <a:off x="0" y="0"/>
                    <a:ext cx="7553325" cy="1394917"/>
                  </a:xfrm>
                  <a:prstGeom prst="rect">
                    <a:avLst/>
                  </a:prstGeom>
                  <a:ln w="12700" cap="flat">
                    <a:noFill/>
                    <a:miter lim="400000"/>
                  </a:ln>
                  <a:effectLst/>
                </pic:spPr>
              </pic:pic>
            </a:graphicData>
          </a:graphic>
        </wp:anchor>
      </w:drawing>
    </w:r>
    <w:r>
      <w:rPr>
        <w:rFonts w:ascii="Arial" w:hAnsi="Arial"/>
        <w:color w:val="A6A6A6"/>
        <w:sz w:val="16"/>
        <w:szCs w:val="16"/>
        <w:u w:val="single" w:color="A6A6A6"/>
      </w:rPr>
      <w:t>Ansprechpartner für die Redaktion:</w:t>
    </w:r>
  </w:p>
  <w:p w14:paraId="5C36BBE3" w14:textId="77777777" w:rsidR="00D31417" w:rsidRDefault="00D31417">
    <w:pPr>
      <w:pStyle w:val="Fuzeile"/>
      <w:tabs>
        <w:tab w:val="clear" w:pos="9072"/>
        <w:tab w:val="right" w:pos="7627"/>
      </w:tabs>
      <w:rPr>
        <w:rFonts w:ascii="Arial" w:eastAsia="Arial" w:hAnsi="Arial" w:cs="Arial"/>
        <w:color w:val="A6A6A6"/>
        <w:sz w:val="16"/>
        <w:szCs w:val="16"/>
        <w:u w:color="A6A6A6"/>
      </w:rPr>
    </w:pPr>
  </w:p>
  <w:p w14:paraId="3AD2E7C1" w14:textId="77777777" w:rsidR="00D31417" w:rsidRDefault="00273CCF">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LAMILUX Heinrich Strunz GmbH</w:t>
    </w:r>
  </w:p>
  <w:p w14:paraId="4811AD5B" w14:textId="4E405823" w:rsidR="00D31417" w:rsidRDefault="00273CCF">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Natalia Schöttner</w:t>
    </w:r>
  </w:p>
  <w:p w14:paraId="69345885" w14:textId="4B8C03C6" w:rsidR="00D31417" w:rsidRDefault="00273CCF">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Referentin Presse- und Öffentlichkeitsarbeit</w:t>
    </w:r>
  </w:p>
  <w:p w14:paraId="1834C5B4" w14:textId="77777777" w:rsidR="00D31417" w:rsidRDefault="00273CCF">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Zehstraße</w:t>
    </w:r>
    <w:proofErr w:type="spellEnd"/>
    <w:r>
      <w:rPr>
        <w:rFonts w:ascii="Arial" w:hAnsi="Arial"/>
        <w:color w:val="A6A6A6"/>
        <w:sz w:val="16"/>
        <w:szCs w:val="16"/>
        <w:u w:color="A6A6A6"/>
      </w:rPr>
      <w:t xml:space="preserve"> 2,95111 </w:t>
    </w:r>
    <w:proofErr w:type="spellStart"/>
    <w:r>
      <w:rPr>
        <w:rFonts w:ascii="Arial" w:hAnsi="Arial"/>
        <w:color w:val="A6A6A6"/>
        <w:sz w:val="16"/>
        <w:szCs w:val="16"/>
        <w:u w:color="A6A6A6"/>
      </w:rPr>
      <w:t>Rehau</w:t>
    </w:r>
    <w:proofErr w:type="spellEnd"/>
  </w:p>
  <w:p w14:paraId="3B9146A2" w14:textId="77777777" w:rsidR="00D31417" w:rsidRDefault="00D31417">
    <w:pPr>
      <w:pStyle w:val="Fuzeile"/>
      <w:tabs>
        <w:tab w:val="clear" w:pos="9072"/>
        <w:tab w:val="right" w:pos="7627"/>
      </w:tabs>
      <w:rPr>
        <w:rFonts w:ascii="Arial" w:eastAsia="Arial" w:hAnsi="Arial" w:cs="Arial"/>
        <w:color w:val="A6A6A6"/>
        <w:sz w:val="16"/>
        <w:szCs w:val="16"/>
        <w:u w:color="A6A6A6"/>
      </w:rPr>
    </w:pPr>
  </w:p>
  <w:p w14:paraId="4F4F9030" w14:textId="44C12FD1" w:rsidR="00D31417" w:rsidRDefault="00273CCF">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Tel.: 09283/595-270</w:t>
    </w:r>
  </w:p>
  <w:p w14:paraId="3A5B6B63" w14:textId="77777777" w:rsidR="00D31417" w:rsidRDefault="00273CCF">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e-Mail</w:t>
    </w:r>
    <w:proofErr w:type="spellEnd"/>
    <w:r>
      <w:rPr>
        <w:rFonts w:ascii="Arial" w:hAnsi="Arial"/>
        <w:color w:val="A6A6A6"/>
        <w:sz w:val="16"/>
        <w:szCs w:val="16"/>
        <w:u w:color="A6A6A6"/>
      </w:rPr>
      <w:t>: natalia.schoettner@lamilux.de</w:t>
    </w:r>
  </w:p>
  <w:p w14:paraId="603388A8" w14:textId="77777777" w:rsidR="00D31417" w:rsidRDefault="00273CCF">
    <w:pPr>
      <w:pStyle w:val="Fuzeile"/>
      <w:tabs>
        <w:tab w:val="clear" w:pos="9072"/>
        <w:tab w:val="right" w:pos="7627"/>
      </w:tabs>
      <w:jc w:val="right"/>
    </w:pPr>
    <w:r>
      <w:rPr>
        <w:rFonts w:ascii="Arial" w:hAnsi="Arial"/>
        <w:color w:val="A6A6A6"/>
        <w:sz w:val="16"/>
        <w:szCs w:val="16"/>
        <w:u w:color="A6A6A6"/>
      </w:rPr>
      <w:t xml:space="preserve">Seite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PAGE </w:instrText>
    </w:r>
    <w:r>
      <w:rPr>
        <w:rFonts w:ascii="Arial" w:eastAsia="Arial" w:hAnsi="Arial" w:cs="Arial"/>
        <w:color w:val="A6A6A6"/>
        <w:sz w:val="16"/>
        <w:szCs w:val="16"/>
        <w:u w:color="A6A6A6"/>
      </w:rPr>
      <w:fldChar w:fldCharType="separate"/>
    </w:r>
    <w:r w:rsidR="00384E87">
      <w:rPr>
        <w:rFonts w:ascii="Arial" w:eastAsia="Arial" w:hAnsi="Arial" w:cs="Arial"/>
        <w:noProof/>
        <w:color w:val="A6A6A6"/>
        <w:sz w:val="16"/>
        <w:szCs w:val="16"/>
        <w:u w:color="A6A6A6"/>
      </w:rPr>
      <w:t>1</w:t>
    </w:r>
    <w:r>
      <w:rPr>
        <w:rFonts w:ascii="Arial" w:eastAsia="Arial" w:hAnsi="Arial" w:cs="Arial"/>
        <w:color w:val="A6A6A6"/>
        <w:sz w:val="16"/>
        <w:szCs w:val="16"/>
        <w:u w:color="A6A6A6"/>
      </w:rPr>
      <w:fldChar w:fldCharType="end"/>
    </w:r>
    <w:r>
      <w:rPr>
        <w:rFonts w:ascii="Arial" w:hAnsi="Arial"/>
        <w:color w:val="A6A6A6"/>
        <w:sz w:val="16"/>
        <w:szCs w:val="16"/>
        <w:u w:color="A6A6A6"/>
      </w:rPr>
      <w:t xml:space="preserve"> von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NUMPAGES </w:instrText>
    </w:r>
    <w:r>
      <w:rPr>
        <w:rFonts w:ascii="Arial" w:eastAsia="Arial" w:hAnsi="Arial" w:cs="Arial"/>
        <w:color w:val="A6A6A6"/>
        <w:sz w:val="16"/>
        <w:szCs w:val="16"/>
        <w:u w:color="A6A6A6"/>
      </w:rPr>
      <w:fldChar w:fldCharType="separate"/>
    </w:r>
    <w:r w:rsidR="00384E87">
      <w:rPr>
        <w:rFonts w:ascii="Arial" w:eastAsia="Arial" w:hAnsi="Arial" w:cs="Arial"/>
        <w:noProof/>
        <w:color w:val="A6A6A6"/>
        <w:sz w:val="16"/>
        <w:szCs w:val="16"/>
        <w:u w:color="A6A6A6"/>
      </w:rPr>
      <w:t>2</w:t>
    </w:r>
    <w:r>
      <w:rPr>
        <w:rFonts w:ascii="Arial" w:eastAsia="Arial" w:hAnsi="Arial" w:cs="Arial"/>
        <w:color w:val="A6A6A6"/>
        <w:sz w:val="16"/>
        <w:szCs w:val="16"/>
        <w:u w:color="A6A6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FA01B" w14:textId="77777777" w:rsidR="00AE46D5" w:rsidRDefault="00AE46D5">
      <w:pPr>
        <w:spacing w:before="0" w:line="240" w:lineRule="auto"/>
      </w:pPr>
      <w:r>
        <w:separator/>
      </w:r>
    </w:p>
  </w:footnote>
  <w:footnote w:type="continuationSeparator" w:id="0">
    <w:p w14:paraId="6D0E1E47" w14:textId="77777777" w:rsidR="00AE46D5" w:rsidRDefault="00AE46D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8FDEB" w14:textId="48CA9F56" w:rsidR="00D31417" w:rsidRDefault="00273CCF">
    <w:pPr>
      <w:pStyle w:val="Kopfzeile"/>
      <w:tabs>
        <w:tab w:val="clear" w:pos="4536"/>
        <w:tab w:val="clear" w:pos="9072"/>
        <w:tab w:val="left" w:pos="1820"/>
      </w:tabs>
      <w:rPr>
        <w:rFonts w:ascii="Arial" w:hAnsi="Arial"/>
      </w:rPr>
    </w:pPr>
    <w:r>
      <w:rPr>
        <w:noProof/>
      </w:rPr>
      <w:drawing>
        <wp:anchor distT="152400" distB="152400" distL="152400" distR="152400" simplePos="0" relativeHeight="251658240" behindDoc="1" locked="0" layoutInCell="1" allowOverlap="1" wp14:anchorId="4C1844FF" wp14:editId="25E1275D">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p>
  <w:p w14:paraId="2101C96F" w14:textId="77777777" w:rsidR="00D31417" w:rsidRDefault="00273CCF">
    <w:pPr>
      <w:pStyle w:val="Kopfzeile"/>
      <w:tabs>
        <w:tab w:val="clear" w:pos="4536"/>
        <w:tab w:val="clear" w:pos="9072"/>
        <w:tab w:val="left" w:pos="1440"/>
      </w:tabs>
      <w:rPr>
        <w:rFonts w:ascii="Arial" w:hAnsi="Arial"/>
      </w:rPr>
    </w:pPr>
    <w:r>
      <w:rPr>
        <w:rFonts w:ascii="Arial" w:hAnsi="Arial"/>
      </w:rPr>
      <w:tab/>
    </w:r>
  </w:p>
  <w:p w14:paraId="4DF0148C" w14:textId="793AD050" w:rsidR="005613B8" w:rsidRDefault="00273CCF">
    <w:pPr>
      <w:pStyle w:val="Kopfzeile"/>
      <w:tabs>
        <w:tab w:val="clear" w:pos="4536"/>
        <w:tab w:val="clear" w:pos="9072"/>
        <w:tab w:val="left" w:pos="6570"/>
      </w:tabs>
      <w:rPr>
        <w:rFonts w:ascii="Arial" w:hAnsi="Arial"/>
      </w:rPr>
    </w:pPr>
    <w:r>
      <w:rPr>
        <w:rFonts w:ascii="Arial" w:hAnsi="Arial"/>
      </w:rPr>
      <w:tab/>
    </w:r>
  </w:p>
  <w:p w14:paraId="05569874" w14:textId="77777777" w:rsidR="00D31417" w:rsidRDefault="00273CCF">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66235AA7" w14:textId="25BA5E9A" w:rsidR="00D31417" w:rsidRDefault="00273CCF">
    <w:pPr>
      <w:pStyle w:val="Kopfzeile"/>
      <w:tabs>
        <w:tab w:val="clear" w:pos="4536"/>
        <w:tab w:val="clear" w:pos="9072"/>
        <w:tab w:val="left" w:pos="1820"/>
      </w:tabs>
    </w:pPr>
    <w:proofErr w:type="spellStart"/>
    <w:r>
      <w:rPr>
        <w:rFonts w:ascii="Arial" w:hAnsi="Arial"/>
      </w:rPr>
      <w:t>Rehau</w:t>
    </w:r>
    <w:proofErr w:type="spellEnd"/>
    <w:r>
      <w:rPr>
        <w:rFonts w:ascii="Arial" w:hAnsi="Arial"/>
      </w:rPr>
      <w:t xml:space="preserve">, </w:t>
    </w:r>
    <w:r w:rsidR="00CF3795">
      <w:rPr>
        <w:rFonts w:ascii="Arial" w:hAnsi="Arial"/>
      </w:rPr>
      <w:t>6</w:t>
    </w:r>
    <w:r>
      <w:rPr>
        <w:rFonts w:ascii="Arial" w:hAnsi="Arial"/>
      </w:rPr>
      <w:t xml:space="preserve">. </w:t>
    </w:r>
    <w:r w:rsidR="00CF3795">
      <w:rPr>
        <w:rFonts w:ascii="Arial" w:hAnsi="Arial"/>
      </w:rPr>
      <w:t>Dezember</w:t>
    </w:r>
    <w:r>
      <w:rPr>
        <w:rFonts w:ascii="Arial" w:hAnsi="Arial"/>
      </w:rPr>
      <w:t xml:space="preserve">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417"/>
    <w:rsid w:val="000417AE"/>
    <w:rsid w:val="00091936"/>
    <w:rsid w:val="000E5EB9"/>
    <w:rsid w:val="00114F20"/>
    <w:rsid w:val="00160583"/>
    <w:rsid w:val="0016202A"/>
    <w:rsid w:val="001B5811"/>
    <w:rsid w:val="002000AC"/>
    <w:rsid w:val="00212AB2"/>
    <w:rsid w:val="00230C68"/>
    <w:rsid w:val="002735B2"/>
    <w:rsid w:val="00273CCF"/>
    <w:rsid w:val="0031056C"/>
    <w:rsid w:val="00361C15"/>
    <w:rsid w:val="00384E87"/>
    <w:rsid w:val="004F20FC"/>
    <w:rsid w:val="005400D0"/>
    <w:rsid w:val="005613B8"/>
    <w:rsid w:val="006A4BC9"/>
    <w:rsid w:val="008A44FB"/>
    <w:rsid w:val="0099583B"/>
    <w:rsid w:val="009D69EA"/>
    <w:rsid w:val="00AE46D5"/>
    <w:rsid w:val="00AF1D3C"/>
    <w:rsid w:val="00B432E4"/>
    <w:rsid w:val="00B67594"/>
    <w:rsid w:val="00CC487B"/>
    <w:rsid w:val="00CF3795"/>
    <w:rsid w:val="00D31417"/>
    <w:rsid w:val="00DD7366"/>
    <w:rsid w:val="00E06350"/>
    <w:rsid w:val="00F117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4A86E"/>
  <w15:docId w15:val="{B9D4AC00-297E-4955-93C3-A2EB8EA4E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character" w:customStyle="1" w:styleId="Ohne">
    <w:name w:val="Ohne"/>
  </w:style>
  <w:style w:type="character" w:customStyle="1" w:styleId="Hyperlink0">
    <w:name w:val="Hyperlink.0"/>
    <w:basedOn w:val="Ohne"/>
    <w:rPr>
      <w:rFonts w:ascii="Arial" w:eastAsia="Arial" w:hAnsi="Arial" w:cs="Arial"/>
      <w:outline w:val="0"/>
      <w:color w:val="0563C1"/>
      <w:sz w:val="22"/>
      <w:szCs w:val="22"/>
      <w:u w:val="single" w:color="0563C1"/>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rFonts w:ascii="Helvetica Neue" w:eastAsia="Helvetica Neue" w:hAnsi="Helvetica Neue" w:cs="Helvetica Neue"/>
      <w:color w:val="000000"/>
      <w14:textOutline w14:w="0" w14:cap="flat" w14:cmpd="sng" w14:algn="ctr">
        <w14:noFill/>
        <w14:prstDash w14:val="solid"/>
        <w14:bevel/>
      </w14:textOutline>
    </w:rPr>
  </w:style>
  <w:style w:type="character" w:styleId="Kommentarzeichen">
    <w:name w:val="annotation reference"/>
    <w:basedOn w:val="Absatz-Standardschriftart"/>
    <w:uiPriority w:val="99"/>
    <w:semiHidden/>
    <w:unhideWhenUsed/>
    <w:rPr>
      <w:sz w:val="16"/>
      <w:szCs w:val="16"/>
    </w:rPr>
  </w:style>
  <w:style w:type="character" w:styleId="NichtaufgelsteErwhnung">
    <w:name w:val="Unresolved Mention"/>
    <w:basedOn w:val="Absatz-Standardschriftart"/>
    <w:uiPriority w:val="99"/>
    <w:semiHidden/>
    <w:unhideWhenUsed/>
    <w:rsid w:val="0016202A"/>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361C15"/>
    <w:rPr>
      <w:b/>
      <w:bCs/>
    </w:rPr>
  </w:style>
  <w:style w:type="character" w:customStyle="1" w:styleId="KommentarthemaZchn">
    <w:name w:val="Kommentarthema Zchn"/>
    <w:basedOn w:val="KommentartextZchn"/>
    <w:link w:val="Kommentarthema"/>
    <w:uiPriority w:val="99"/>
    <w:semiHidden/>
    <w:rsid w:val="00361C15"/>
    <w:rPr>
      <w:rFonts w:ascii="Helvetica Neue" w:eastAsia="Helvetica Neue" w:hAnsi="Helvetica Neue" w:cs="Helvetica Neue"/>
      <w:b/>
      <w:bCs/>
      <w:color w:val="000000"/>
      <w14:textOutline w14:w="0" w14:cap="flat" w14:cmpd="sng" w14:algn="ctr">
        <w14:noFill/>
        <w14:prstDash w14:val="solid"/>
        <w14:bevel/>
      </w14:textOutline>
    </w:rPr>
  </w:style>
  <w:style w:type="paragraph" w:styleId="berarbeitung">
    <w:name w:val="Revision"/>
    <w:hidden/>
    <w:uiPriority w:val="99"/>
    <w:semiHidden/>
    <w:rsid w:val="00212AB2"/>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eastAsia="Helvetica Neue" w:hAnsi="Helvetica Neue" w:cs="Helvetica Neue"/>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253105">
      <w:bodyDiv w:val="1"/>
      <w:marLeft w:val="0"/>
      <w:marRight w:val="0"/>
      <w:marTop w:val="0"/>
      <w:marBottom w:val="0"/>
      <w:divBdr>
        <w:top w:val="none" w:sz="0" w:space="0" w:color="auto"/>
        <w:left w:val="none" w:sz="0" w:space="0" w:color="auto"/>
        <w:bottom w:val="none" w:sz="0" w:space="0" w:color="auto"/>
        <w:right w:val="none" w:sz="0" w:space="0" w:color="auto"/>
      </w:divBdr>
    </w:div>
    <w:div w:id="14450318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erman-design-award.com" TargetMode="External"/><Relationship Id="rId3" Type="http://schemas.openxmlformats.org/officeDocument/2006/relationships/webSettings" Target="webSettings.xml"/><Relationship Id="rId7" Type="http://schemas.openxmlformats.org/officeDocument/2006/relationships/hyperlink" Target="http://www.lamilux.de/konfigurato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872</Words>
  <Characters>5494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Hahner, Julian Paul</dc:creator>
  <cp:lastModifiedBy>Schöttner, Natalia</cp:lastModifiedBy>
  <cp:revision>7</cp:revision>
  <dcterms:created xsi:type="dcterms:W3CDTF">2023-12-04T15:35:00Z</dcterms:created>
  <dcterms:modified xsi:type="dcterms:W3CDTF">2023-12-05T14:30:00Z</dcterms:modified>
</cp:coreProperties>
</file>